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Математическое моделирование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6F89D8" w:rsidR="00A77598" w:rsidRPr="002E4D54" w:rsidRDefault="002E4D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16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16B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716B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716BA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6716BA">
              <w:rPr>
                <w:rFonts w:ascii="Times New Roman" w:hAnsi="Times New Roman" w:cs="Times New Roman"/>
                <w:sz w:val="20"/>
                <w:szCs w:val="20"/>
              </w:rPr>
              <w:t>, Лебедева Людмила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7B50154" w:rsidR="004475DA" w:rsidRPr="002E4D54" w:rsidRDefault="002E4D5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3C030BE" w:rsidR="006945E7" w:rsidRPr="006945E7" w:rsidRDefault="002E4D54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  <w:proofErr w:type="spellStart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ачет</w:t>
                  </w:r>
                  <w:proofErr w:type="spellEnd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6781240" w:rsidR="004475DA" w:rsidRPr="002E4D54" w:rsidRDefault="002E4D5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34D24C9" w:rsidR="0092300D" w:rsidRPr="002E4D54" w:rsidRDefault="002E4D5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3D23A27F" w:rsidR="0092300D" w:rsidRPr="002E4D54" w:rsidRDefault="002E4D5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6D17B378" w:rsidR="00C624FA" w:rsidRPr="002E4D54" w:rsidRDefault="002E4D54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6F6144" w:rsidR="004475DA" w:rsidRPr="002E4D54" w:rsidRDefault="002E4D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730A70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BE7159C" w:rsidR="00D75436" w:rsidRDefault="0079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AEFD24" w:rsidR="00D75436" w:rsidRDefault="0079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5505B5B" w:rsidR="00D75436" w:rsidRDefault="0079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0480D52" w:rsidR="00D75436" w:rsidRDefault="0079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C20ED9B" w:rsidR="00D75436" w:rsidRDefault="0079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E9FA2F9" w:rsidR="00D75436" w:rsidRDefault="0079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E764A22" w:rsidR="00D75436" w:rsidRDefault="0079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C07B745" w:rsidR="00D75436" w:rsidRDefault="0079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D69F94" w:rsidR="00D75436" w:rsidRDefault="0079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142A57" w:rsidR="00D75436" w:rsidRDefault="0079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9138629" w:rsidR="00D75436" w:rsidRDefault="0079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709AF52" w:rsidR="00D75436" w:rsidRDefault="0079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B2F388" w:rsidR="00D75436" w:rsidRDefault="0079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82FB88C" w:rsidR="00D75436" w:rsidRDefault="0079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41A6162" w:rsidR="00D75436" w:rsidRDefault="0079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1F2DC77" w:rsidR="00D75436" w:rsidRDefault="0079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1B1DC8" w:rsidR="00D75436" w:rsidRDefault="0079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716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6177707" w:rsidR="00751095" w:rsidRDefault="00751095" w:rsidP="006716B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118067B6" w14:textId="77777777" w:rsidR="006716BA" w:rsidRPr="006716BA" w:rsidRDefault="006716BA" w:rsidP="006716B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716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теоретических знаний и развитие практических навыков построения и анализа математических моделей.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716B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Математическое моделирование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2565"/>
        <w:gridCol w:w="5427"/>
      </w:tblGrid>
      <w:tr w:rsidR="00751095" w:rsidRPr="006716BA" w14:paraId="456F168A" w14:textId="77777777" w:rsidTr="006716BA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16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716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16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16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16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16B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716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716BA" w14:paraId="15D0A9B4" w14:textId="77777777" w:rsidTr="006716BA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16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16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16BA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16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16BA">
              <w:rPr>
                <w:rFonts w:ascii="Times New Roman" w:hAnsi="Times New Roman" w:cs="Times New Roman"/>
              </w:rPr>
              <w:t>принципы критического анализа информационных источников.</w:t>
            </w:r>
            <w:r w:rsidRPr="006716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716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16BA">
              <w:rPr>
                <w:rFonts w:ascii="Times New Roman" w:hAnsi="Times New Roman" w:cs="Times New Roman"/>
              </w:rPr>
              <w:t>разрабатывать варианты решения проблем с использованием математических моделей</w:t>
            </w:r>
            <w:r w:rsidRPr="006716B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716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16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16BA">
              <w:rPr>
                <w:rFonts w:ascii="Times New Roman" w:hAnsi="Times New Roman" w:cs="Times New Roman"/>
              </w:rPr>
              <w:t>методами анализа вариантов решения поставленных задач на основе математических моделей</w:t>
            </w:r>
            <w:r w:rsidRPr="006716B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716BA" w14:paraId="7C63658D" w14:textId="77777777" w:rsidTr="006716BA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2BBFC" w14:textId="77777777" w:rsidR="00751095" w:rsidRPr="006716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</w:rPr>
              <w:t>ОПК-3 - Способен применять и модифицировать математические модели для решения задач в области профессиональной деятельности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26E57" w14:textId="77777777" w:rsidR="00751095" w:rsidRPr="006716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16BA">
              <w:rPr>
                <w:rFonts w:ascii="Times New Roman" w:hAnsi="Times New Roman" w:cs="Times New Roman"/>
                <w:lang w:bidi="ru-RU"/>
              </w:rPr>
              <w:t>ОПК-3.1 - Использует и адаптирует теоретические и практические подходы и способы математического моделирования в области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FD77F" w14:textId="77777777" w:rsidR="00751095" w:rsidRPr="006716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16BA">
              <w:rPr>
                <w:rFonts w:ascii="Times New Roman" w:hAnsi="Times New Roman" w:cs="Times New Roman"/>
              </w:rPr>
              <w:t>основные теоретические подходы к построению и применению математических моделей, методы их анализа.</w:t>
            </w:r>
            <w:r w:rsidRPr="006716BA">
              <w:rPr>
                <w:rFonts w:ascii="Times New Roman" w:hAnsi="Times New Roman" w:cs="Times New Roman"/>
              </w:rPr>
              <w:t xml:space="preserve"> </w:t>
            </w:r>
          </w:p>
          <w:p w14:paraId="651AFF72" w14:textId="77777777" w:rsidR="00751095" w:rsidRPr="006716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16BA">
              <w:rPr>
                <w:rFonts w:ascii="Times New Roman" w:hAnsi="Times New Roman" w:cs="Times New Roman"/>
              </w:rPr>
              <w:t>строить и модифицировать математические модели статических и динамических систем, выполнять их качественный и количественный анализ</w:t>
            </w:r>
            <w:r w:rsidRPr="006716BA">
              <w:rPr>
                <w:rFonts w:ascii="Times New Roman" w:hAnsi="Times New Roman" w:cs="Times New Roman"/>
              </w:rPr>
              <w:t xml:space="preserve">. </w:t>
            </w:r>
          </w:p>
          <w:p w14:paraId="57C6B039" w14:textId="77777777" w:rsidR="00751095" w:rsidRPr="006716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16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16BA">
              <w:rPr>
                <w:rFonts w:ascii="Times New Roman" w:hAnsi="Times New Roman" w:cs="Times New Roman"/>
              </w:rPr>
              <w:t>навыками применения современного математического аппарата и инструментальных средств для построения и анализа математических моделей</w:t>
            </w:r>
            <w:r w:rsidRPr="006716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37CBE652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FAB09" w14:textId="1F614A8B" w:rsidR="006716BA" w:rsidRDefault="006716B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757AE7" w14:textId="3ADCA34A" w:rsidR="006716BA" w:rsidRDefault="006716B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12360" w14:textId="77777777" w:rsidR="006716BA" w:rsidRPr="006716BA" w:rsidRDefault="006716BA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Цели и задачи курса. Моделирование как метод познания. Основные понятия математического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 и задачи курса. Предмет математического моделирования.  Моделирование как метод познания. Виды моделирования. Классификация моделей.  Этапы построения математической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C306CA2" w:rsidR="004475DA" w:rsidRPr="00352B6F" w:rsidRDefault="002E4D5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E7FA9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3BD3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Системный подход к построению математических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2130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 подход к построению математических моделей. Модели черного ящика, состава и структуры. Структурная схема как соединение моделей. Статические и динамические модели систем. Принцип причинности в моделях динамических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3D40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D60B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89AE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FB4480" w14:textId="4235AC40" w:rsidR="004475DA" w:rsidRPr="00352B6F" w:rsidRDefault="002E4D5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4CE0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668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Статические модели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645A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Статические модели экономических систем. Производственные функции. Основные типы макроэкономичеких производственных функций. Оценивание параметров. Балансовые модели. Модель Леонтьева. Моделирование поведения потребителя. Моделирование поведения производителя.  Модели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85D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4BDC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60A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B1350C" w14:textId="6203030E" w:rsidR="004475DA" w:rsidRPr="00352B6F" w:rsidRDefault="002E4D5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7B7C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45ED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Динамические модели сложных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5AC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Динамические модели экономических систем. Качественный анализ моделей. Состояния равновесия. Предельные циклы. Методы численного анализа динамических моделей. Модель Солоу. Модель Самуэльсона-Хикса. Хаотические режимы в детерминированных динамических системах. Аттрактор Лоренца.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9C4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352E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4167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38FE2A" w14:textId="2674C886" w:rsidR="004475DA" w:rsidRPr="00352B6F" w:rsidRDefault="002E4D5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41A0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51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 системной динамики.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40F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системной динамики. Основные понятия и область применения метода. Структура моделей системной динамики. Потоковые диаграммы как инструмент анализа поведения сложных систем. Основные этапы разработки модели системной динамики.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B49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0AE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E23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DF08A" w14:textId="020E6B6D" w:rsidR="004475DA" w:rsidRPr="00352B6F" w:rsidRDefault="002E4D5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BCB2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C085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Динамические модели с распределенными параметрами.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3A5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Динамические модели с распределенными параметрами. Примеры.  Численный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A08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F12C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530C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55723" w14:textId="6DDF4DD5" w:rsidR="004475DA" w:rsidRPr="00352B6F" w:rsidRDefault="002E4D5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79C2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322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Примеры математических моделей сложных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18BF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моделей социально-экономических и экологических систем Инструментальные средства для построения и анализа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68AA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5671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50B2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A3ED8" w14:textId="14E7EC3C" w:rsidR="004475DA" w:rsidRPr="00352B6F" w:rsidRDefault="002E4D5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02EB829" w:rsidR="00CA7DE7" w:rsidRPr="00352B6F" w:rsidRDefault="002E4D5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  <w:bookmarkStart w:id="7" w:name="_GoBack"/>
            <w:bookmarkEnd w:id="7"/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4"/>
        <w:gridCol w:w="38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E4D5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716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Лобанов, А. И.  Математическое моделирование нелинейных процессов</w:t>
            </w:r>
            <w:proofErr w:type="gram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И. Лобанов, И. Б. Петров. — Москва</w:t>
            </w:r>
            <w:proofErr w:type="gram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, 2025. — 233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94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716BA">
                <w:rPr>
                  <w:color w:val="00008B"/>
                  <w:u w:val="single"/>
                  <w:lang w:val="en-US"/>
                </w:rPr>
                <w:t>https://urait.ru/viewer/matema ... ie-nelineynyh-processov-561935</w:t>
              </w:r>
            </w:hyperlink>
          </w:p>
        </w:tc>
      </w:tr>
      <w:tr w:rsidR="00262CF0" w:rsidRPr="007E6725" w14:paraId="094137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33269D" w14:textId="77777777" w:rsidR="00262CF0" w:rsidRPr="006716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Зализняк, В. Е.  Введение в математическое моделирование</w:t>
            </w:r>
            <w:proofErr w:type="gram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Е. Зализняк, О. А. Золотов. — Москва</w:t>
            </w:r>
            <w:proofErr w:type="gram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, 2023. — 133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5D1D7E" w14:textId="77777777" w:rsidR="00262CF0" w:rsidRPr="007E6725" w:rsidRDefault="00794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https://urait.ru/bcode/518435</w:t>
              </w:r>
            </w:hyperlink>
          </w:p>
        </w:tc>
      </w:tr>
      <w:tr w:rsidR="00262CF0" w:rsidRPr="007E6725" w14:paraId="168085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E9C41E" w14:textId="77777777" w:rsidR="00262CF0" w:rsidRPr="006716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Рейзлин</w:t>
            </w:r>
            <w:proofErr w:type="spell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, В. И.  Математическое моделирование</w:t>
            </w:r>
            <w:proofErr w:type="gram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И. </w:t>
            </w:r>
            <w:proofErr w:type="spell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Рейзлин</w:t>
            </w:r>
            <w:proofErr w:type="spell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, 2025. — 126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1576F0" w14:textId="77777777" w:rsidR="00262CF0" w:rsidRPr="006716BA" w:rsidRDefault="00794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https://urait.ru/viewer/matematicheskoe-modelirovanie-561369</w:t>
              </w:r>
            </w:hyperlink>
          </w:p>
        </w:tc>
      </w:tr>
      <w:tr w:rsidR="00262CF0" w:rsidRPr="002E4D54" w14:paraId="56D76F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A03816" w14:textId="77777777" w:rsidR="00262CF0" w:rsidRPr="006716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Моделирование процессов и систем</w:t>
            </w:r>
            <w:proofErr w:type="gram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Стельмашонок, В. Л. Стельмашонок, Л. А. Еникеева, С. А. Соколовская ; под редакцией Е. В. Стельмашонок. — Москва</w:t>
            </w:r>
            <w:proofErr w:type="gram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716BA">
              <w:rPr>
                <w:rFonts w:ascii="Times New Roman" w:hAnsi="Times New Roman" w:cs="Times New Roman"/>
                <w:sz w:val="24"/>
                <w:szCs w:val="24"/>
              </w:rPr>
              <w:t>, 2025.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94784A" w14:textId="77777777" w:rsidR="00262CF0" w:rsidRPr="007E6725" w:rsidRDefault="00794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716BA">
                <w:rPr>
                  <w:color w:val="00008B"/>
                  <w:u w:val="single"/>
                  <w:lang w:val="en-US"/>
                </w:rPr>
                <w:t>https://urait.ru/viewer/modeli ... anie-processov-i-sistem-560990</w:t>
              </w:r>
            </w:hyperlink>
          </w:p>
        </w:tc>
      </w:tr>
    </w:tbl>
    <w:p w14:paraId="570D085B" w14:textId="77777777" w:rsidR="0091168E" w:rsidRPr="006716B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E1E9C1" w14:textId="77777777" w:rsidTr="007B550D">
        <w:tc>
          <w:tcPr>
            <w:tcW w:w="9345" w:type="dxa"/>
          </w:tcPr>
          <w:p w14:paraId="21E1FE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738831" w14:textId="77777777" w:rsidTr="007B550D">
        <w:tc>
          <w:tcPr>
            <w:tcW w:w="9345" w:type="dxa"/>
          </w:tcPr>
          <w:p w14:paraId="76D17B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348855" w14:textId="77777777" w:rsidTr="007B550D">
        <w:tc>
          <w:tcPr>
            <w:tcW w:w="9345" w:type="dxa"/>
          </w:tcPr>
          <w:p w14:paraId="343CB6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7EA14A11" w14:textId="77777777" w:rsidTr="007B550D">
        <w:tc>
          <w:tcPr>
            <w:tcW w:w="9345" w:type="dxa"/>
          </w:tcPr>
          <w:p w14:paraId="325EEC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F383CA" w14:textId="77777777" w:rsidTr="007B550D">
        <w:tc>
          <w:tcPr>
            <w:tcW w:w="9345" w:type="dxa"/>
          </w:tcPr>
          <w:p w14:paraId="0CA376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94CD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716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716B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716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716B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716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16BA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716B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716B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6716BA">
              <w:rPr>
                <w:sz w:val="22"/>
                <w:szCs w:val="22"/>
                <w:lang w:val="en-US"/>
              </w:rPr>
              <w:t>Intel</w:t>
            </w:r>
            <w:r w:rsidRPr="006716BA">
              <w:rPr>
                <w:sz w:val="22"/>
                <w:szCs w:val="22"/>
              </w:rPr>
              <w:t xml:space="preserve"> </w:t>
            </w:r>
            <w:proofErr w:type="spellStart"/>
            <w:r w:rsidRPr="006716B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716BA">
              <w:rPr>
                <w:sz w:val="22"/>
                <w:szCs w:val="22"/>
              </w:rPr>
              <w:t xml:space="preserve">3-2100 2.4 </w:t>
            </w:r>
            <w:proofErr w:type="spellStart"/>
            <w:r w:rsidRPr="006716B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716BA">
              <w:rPr>
                <w:sz w:val="22"/>
                <w:szCs w:val="22"/>
              </w:rPr>
              <w:t>/500/4/</w:t>
            </w:r>
            <w:r w:rsidRPr="006716BA">
              <w:rPr>
                <w:sz w:val="22"/>
                <w:szCs w:val="22"/>
                <w:lang w:val="en-US"/>
              </w:rPr>
              <w:t>Acer</w:t>
            </w:r>
            <w:r w:rsidRPr="006716BA">
              <w:rPr>
                <w:sz w:val="22"/>
                <w:szCs w:val="22"/>
              </w:rPr>
              <w:t xml:space="preserve"> </w:t>
            </w:r>
            <w:r w:rsidRPr="006716BA">
              <w:rPr>
                <w:sz w:val="22"/>
                <w:szCs w:val="22"/>
                <w:lang w:val="en-US"/>
              </w:rPr>
              <w:t>V</w:t>
            </w:r>
            <w:r w:rsidRPr="006716B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6716BA">
              <w:rPr>
                <w:sz w:val="22"/>
                <w:szCs w:val="22"/>
                <w:lang w:val="en-US"/>
              </w:rPr>
              <w:t>Epson</w:t>
            </w:r>
            <w:r w:rsidRPr="006716BA">
              <w:rPr>
                <w:sz w:val="22"/>
                <w:szCs w:val="22"/>
              </w:rPr>
              <w:t>-</w:t>
            </w:r>
            <w:r w:rsidRPr="006716BA">
              <w:rPr>
                <w:sz w:val="22"/>
                <w:szCs w:val="22"/>
                <w:lang w:val="en-US"/>
              </w:rPr>
              <w:t>EB</w:t>
            </w:r>
            <w:r w:rsidRPr="006716BA">
              <w:rPr>
                <w:sz w:val="22"/>
                <w:szCs w:val="22"/>
              </w:rPr>
              <w:t>-455</w:t>
            </w:r>
            <w:r w:rsidRPr="006716BA">
              <w:rPr>
                <w:sz w:val="22"/>
                <w:szCs w:val="22"/>
                <w:lang w:val="en-US"/>
              </w:rPr>
              <w:t>Wi</w:t>
            </w:r>
            <w:r w:rsidRPr="006716B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716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16B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F2C92BA" w14:textId="77777777" w:rsidTr="008416EB">
        <w:tc>
          <w:tcPr>
            <w:tcW w:w="7797" w:type="dxa"/>
            <w:shd w:val="clear" w:color="auto" w:fill="auto"/>
          </w:tcPr>
          <w:p w14:paraId="1A13E4C1" w14:textId="77777777" w:rsidR="002C735C" w:rsidRPr="006716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16BA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716B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716BA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6716BA">
              <w:rPr>
                <w:sz w:val="22"/>
                <w:szCs w:val="22"/>
                <w:lang w:val="en-US"/>
              </w:rPr>
              <w:t>HP</w:t>
            </w:r>
            <w:r w:rsidRPr="006716BA">
              <w:rPr>
                <w:sz w:val="22"/>
                <w:szCs w:val="22"/>
              </w:rPr>
              <w:t xml:space="preserve"> 250 </w:t>
            </w:r>
            <w:r w:rsidRPr="006716BA">
              <w:rPr>
                <w:sz w:val="22"/>
                <w:szCs w:val="22"/>
                <w:lang w:val="en-US"/>
              </w:rPr>
              <w:t>G</w:t>
            </w:r>
            <w:r w:rsidRPr="006716BA">
              <w:rPr>
                <w:sz w:val="22"/>
                <w:szCs w:val="22"/>
              </w:rPr>
              <w:t>6 1</w:t>
            </w:r>
            <w:r w:rsidRPr="006716BA">
              <w:rPr>
                <w:sz w:val="22"/>
                <w:szCs w:val="22"/>
                <w:lang w:val="en-US"/>
              </w:rPr>
              <w:t>WY</w:t>
            </w:r>
            <w:r w:rsidRPr="006716BA">
              <w:rPr>
                <w:sz w:val="22"/>
                <w:szCs w:val="22"/>
              </w:rPr>
              <w:t>58</w:t>
            </w:r>
            <w:r w:rsidRPr="006716BA">
              <w:rPr>
                <w:sz w:val="22"/>
                <w:szCs w:val="22"/>
                <w:lang w:val="en-US"/>
              </w:rPr>
              <w:t>EA</w:t>
            </w:r>
            <w:r w:rsidRPr="006716BA">
              <w:rPr>
                <w:sz w:val="22"/>
                <w:szCs w:val="22"/>
              </w:rPr>
              <w:t xml:space="preserve">, Мультимедийный проектор </w:t>
            </w:r>
            <w:r w:rsidRPr="006716BA">
              <w:rPr>
                <w:sz w:val="22"/>
                <w:szCs w:val="22"/>
                <w:lang w:val="en-US"/>
              </w:rPr>
              <w:t>LG</w:t>
            </w:r>
            <w:r w:rsidRPr="006716BA">
              <w:rPr>
                <w:sz w:val="22"/>
                <w:szCs w:val="22"/>
              </w:rPr>
              <w:t xml:space="preserve"> </w:t>
            </w:r>
            <w:r w:rsidRPr="006716BA">
              <w:rPr>
                <w:sz w:val="22"/>
                <w:szCs w:val="22"/>
                <w:lang w:val="en-US"/>
              </w:rPr>
              <w:t>PF</w:t>
            </w:r>
            <w:r w:rsidRPr="006716BA">
              <w:rPr>
                <w:sz w:val="22"/>
                <w:szCs w:val="22"/>
              </w:rPr>
              <w:t>1500</w:t>
            </w:r>
            <w:r w:rsidRPr="006716BA">
              <w:rPr>
                <w:sz w:val="22"/>
                <w:szCs w:val="22"/>
                <w:lang w:val="en-US"/>
              </w:rPr>
              <w:t>G</w:t>
            </w:r>
            <w:r w:rsidRPr="006716B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3B8A12" w14:textId="77777777" w:rsidR="002C735C" w:rsidRPr="006716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16B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F3EB08B" w14:textId="77777777" w:rsidTr="008416EB">
        <w:tc>
          <w:tcPr>
            <w:tcW w:w="7797" w:type="dxa"/>
            <w:shd w:val="clear" w:color="auto" w:fill="auto"/>
          </w:tcPr>
          <w:p w14:paraId="1C05E0A2" w14:textId="77777777" w:rsidR="002C735C" w:rsidRPr="006716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16B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716B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716B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716BA">
              <w:rPr>
                <w:sz w:val="22"/>
                <w:szCs w:val="22"/>
                <w:lang w:val="en-US"/>
              </w:rPr>
              <w:t>Intel</w:t>
            </w:r>
            <w:r w:rsidRPr="006716BA">
              <w:rPr>
                <w:sz w:val="22"/>
                <w:szCs w:val="22"/>
              </w:rPr>
              <w:t xml:space="preserve"> </w:t>
            </w:r>
            <w:r w:rsidRPr="006716BA">
              <w:rPr>
                <w:sz w:val="22"/>
                <w:szCs w:val="22"/>
                <w:lang w:val="en-US"/>
              </w:rPr>
              <w:t>I</w:t>
            </w:r>
            <w:r w:rsidRPr="006716BA">
              <w:rPr>
                <w:sz w:val="22"/>
                <w:szCs w:val="22"/>
              </w:rPr>
              <w:t>5-7400/16</w:t>
            </w:r>
            <w:r w:rsidRPr="006716BA">
              <w:rPr>
                <w:sz w:val="22"/>
                <w:szCs w:val="22"/>
                <w:lang w:val="en-US"/>
              </w:rPr>
              <w:t>Gb</w:t>
            </w:r>
            <w:r w:rsidRPr="006716BA">
              <w:rPr>
                <w:sz w:val="22"/>
                <w:szCs w:val="22"/>
              </w:rPr>
              <w:t>/1</w:t>
            </w:r>
            <w:r w:rsidRPr="006716BA">
              <w:rPr>
                <w:sz w:val="22"/>
                <w:szCs w:val="22"/>
                <w:lang w:val="en-US"/>
              </w:rPr>
              <w:t>Tb</w:t>
            </w:r>
            <w:r w:rsidRPr="006716BA">
              <w:rPr>
                <w:sz w:val="22"/>
                <w:szCs w:val="22"/>
              </w:rPr>
              <w:t xml:space="preserve">/ видеокарта </w:t>
            </w:r>
            <w:r w:rsidRPr="006716BA">
              <w:rPr>
                <w:sz w:val="22"/>
                <w:szCs w:val="22"/>
                <w:lang w:val="en-US"/>
              </w:rPr>
              <w:t>NVIDIA</w:t>
            </w:r>
            <w:r w:rsidRPr="006716BA">
              <w:rPr>
                <w:sz w:val="22"/>
                <w:szCs w:val="22"/>
              </w:rPr>
              <w:t xml:space="preserve"> </w:t>
            </w:r>
            <w:r w:rsidRPr="006716BA">
              <w:rPr>
                <w:sz w:val="22"/>
                <w:szCs w:val="22"/>
                <w:lang w:val="en-US"/>
              </w:rPr>
              <w:t>GeForce</w:t>
            </w:r>
            <w:r w:rsidRPr="006716BA">
              <w:rPr>
                <w:sz w:val="22"/>
                <w:szCs w:val="22"/>
              </w:rPr>
              <w:t xml:space="preserve"> </w:t>
            </w:r>
            <w:r w:rsidRPr="006716BA">
              <w:rPr>
                <w:sz w:val="22"/>
                <w:szCs w:val="22"/>
                <w:lang w:val="en-US"/>
              </w:rPr>
              <w:t>GT</w:t>
            </w:r>
            <w:r w:rsidRPr="006716BA">
              <w:rPr>
                <w:sz w:val="22"/>
                <w:szCs w:val="22"/>
              </w:rPr>
              <w:t xml:space="preserve"> 710/Монитор </w:t>
            </w:r>
            <w:r w:rsidRPr="006716BA">
              <w:rPr>
                <w:sz w:val="22"/>
                <w:szCs w:val="22"/>
                <w:lang w:val="en-US"/>
              </w:rPr>
              <w:t>DELL</w:t>
            </w:r>
            <w:r w:rsidRPr="006716BA">
              <w:rPr>
                <w:sz w:val="22"/>
                <w:szCs w:val="22"/>
              </w:rPr>
              <w:t xml:space="preserve"> </w:t>
            </w:r>
            <w:r w:rsidRPr="006716BA">
              <w:rPr>
                <w:sz w:val="22"/>
                <w:szCs w:val="22"/>
                <w:lang w:val="en-US"/>
              </w:rPr>
              <w:t>S</w:t>
            </w:r>
            <w:r w:rsidRPr="006716BA">
              <w:rPr>
                <w:sz w:val="22"/>
                <w:szCs w:val="22"/>
              </w:rPr>
              <w:t>2218</w:t>
            </w:r>
            <w:r w:rsidRPr="006716BA">
              <w:rPr>
                <w:sz w:val="22"/>
                <w:szCs w:val="22"/>
                <w:lang w:val="en-US"/>
              </w:rPr>
              <w:t>H</w:t>
            </w:r>
            <w:r w:rsidRPr="006716B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716B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716BA">
              <w:rPr>
                <w:sz w:val="22"/>
                <w:szCs w:val="22"/>
              </w:rPr>
              <w:t xml:space="preserve"> </w:t>
            </w:r>
            <w:r w:rsidRPr="006716BA">
              <w:rPr>
                <w:sz w:val="22"/>
                <w:szCs w:val="22"/>
                <w:lang w:val="en-US"/>
              </w:rPr>
              <w:t>Switch</w:t>
            </w:r>
            <w:r w:rsidRPr="006716B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716B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716BA">
              <w:rPr>
                <w:sz w:val="22"/>
                <w:szCs w:val="22"/>
              </w:rPr>
              <w:t xml:space="preserve"> </w:t>
            </w:r>
            <w:r w:rsidRPr="006716BA">
              <w:rPr>
                <w:sz w:val="22"/>
                <w:szCs w:val="22"/>
                <w:lang w:val="en-US"/>
              </w:rPr>
              <w:t>x</w:t>
            </w:r>
            <w:r w:rsidRPr="006716B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716BA">
              <w:rPr>
                <w:sz w:val="22"/>
                <w:szCs w:val="22"/>
              </w:rPr>
              <w:t>подпружинен.ручной</w:t>
            </w:r>
            <w:proofErr w:type="spellEnd"/>
            <w:r w:rsidRPr="006716BA">
              <w:rPr>
                <w:sz w:val="22"/>
                <w:szCs w:val="22"/>
              </w:rPr>
              <w:t xml:space="preserve"> </w:t>
            </w:r>
            <w:r w:rsidRPr="006716BA">
              <w:rPr>
                <w:sz w:val="22"/>
                <w:szCs w:val="22"/>
                <w:lang w:val="en-US"/>
              </w:rPr>
              <w:t>MW</w:t>
            </w:r>
            <w:r w:rsidRPr="006716BA">
              <w:rPr>
                <w:sz w:val="22"/>
                <w:szCs w:val="22"/>
              </w:rPr>
              <w:t xml:space="preserve"> </w:t>
            </w:r>
            <w:proofErr w:type="spellStart"/>
            <w:r w:rsidRPr="006716B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716BA">
              <w:rPr>
                <w:sz w:val="22"/>
                <w:szCs w:val="22"/>
              </w:rPr>
              <w:t xml:space="preserve"> 200х200см (</w:t>
            </w:r>
            <w:r w:rsidRPr="006716BA">
              <w:rPr>
                <w:sz w:val="22"/>
                <w:szCs w:val="22"/>
                <w:lang w:val="en-US"/>
              </w:rPr>
              <w:t>S</w:t>
            </w:r>
            <w:r w:rsidRPr="006716BA">
              <w:rPr>
                <w:sz w:val="22"/>
                <w:szCs w:val="22"/>
              </w:rPr>
              <w:t>/</w:t>
            </w:r>
            <w:r w:rsidRPr="006716BA">
              <w:rPr>
                <w:sz w:val="22"/>
                <w:szCs w:val="22"/>
                <w:lang w:val="en-US"/>
              </w:rPr>
              <w:t>N</w:t>
            </w:r>
            <w:r w:rsidRPr="006716B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877275" w14:textId="77777777" w:rsidR="002C735C" w:rsidRPr="006716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16B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16BA" w14:paraId="057AA36C" w14:textId="77777777" w:rsidTr="00DA6BF6">
        <w:tc>
          <w:tcPr>
            <w:tcW w:w="562" w:type="dxa"/>
          </w:tcPr>
          <w:p w14:paraId="77AD857F" w14:textId="77777777" w:rsidR="006716BA" w:rsidRPr="002E4D54" w:rsidRDefault="006716BA" w:rsidP="00DA6B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6E760D5" w14:textId="77777777" w:rsidR="006716BA" w:rsidRPr="006716BA" w:rsidRDefault="006716BA" w:rsidP="00DA6B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16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716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16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716BA" w14:paraId="5A1C9382" w14:textId="77777777" w:rsidTr="00801458">
        <w:tc>
          <w:tcPr>
            <w:tcW w:w="2336" w:type="dxa"/>
          </w:tcPr>
          <w:p w14:paraId="4C518DAB" w14:textId="77777777" w:rsidR="005D65A5" w:rsidRPr="006716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16B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716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16B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716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16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716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16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716BA" w14:paraId="07658034" w14:textId="77777777" w:rsidTr="00801458">
        <w:tc>
          <w:tcPr>
            <w:tcW w:w="2336" w:type="dxa"/>
          </w:tcPr>
          <w:p w14:paraId="1553D698" w14:textId="78F29BFB" w:rsidR="005D65A5" w:rsidRPr="006716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716BA" w:rsidRDefault="007478E0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716BA" w:rsidRDefault="007478E0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716BA" w:rsidRDefault="007478E0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6716BA" w14:paraId="4B791C63" w14:textId="77777777" w:rsidTr="00801458">
        <w:tc>
          <w:tcPr>
            <w:tcW w:w="2336" w:type="dxa"/>
          </w:tcPr>
          <w:p w14:paraId="5307AD9F" w14:textId="77777777" w:rsidR="005D65A5" w:rsidRPr="006716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9C809B" w14:textId="77777777" w:rsidR="005D65A5" w:rsidRPr="006716BA" w:rsidRDefault="007478E0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6FE9DF6" w14:textId="77777777" w:rsidR="005D65A5" w:rsidRPr="006716BA" w:rsidRDefault="007478E0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FED68A" w14:textId="77777777" w:rsidR="005D65A5" w:rsidRPr="006716BA" w:rsidRDefault="007478E0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6716BA" w14:paraId="195361A5" w14:textId="77777777" w:rsidTr="00801458">
        <w:tc>
          <w:tcPr>
            <w:tcW w:w="2336" w:type="dxa"/>
          </w:tcPr>
          <w:p w14:paraId="0042DAE9" w14:textId="77777777" w:rsidR="005D65A5" w:rsidRPr="006716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D4CC87" w14:textId="77777777" w:rsidR="005D65A5" w:rsidRPr="006716BA" w:rsidRDefault="007478E0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B70D25" w14:textId="77777777" w:rsidR="005D65A5" w:rsidRPr="006716BA" w:rsidRDefault="007478E0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800BDA" w14:textId="77777777" w:rsidR="005D65A5" w:rsidRPr="006716BA" w:rsidRDefault="007478E0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716B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716B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716B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716B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16BA" w:rsidRPr="006716BA" w14:paraId="40A6B0D4" w14:textId="77777777" w:rsidTr="00DA6BF6">
        <w:tc>
          <w:tcPr>
            <w:tcW w:w="562" w:type="dxa"/>
          </w:tcPr>
          <w:p w14:paraId="4CDC2A1E" w14:textId="77777777" w:rsidR="006716BA" w:rsidRPr="006716BA" w:rsidRDefault="006716BA" w:rsidP="00DA6B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48B078" w14:textId="77777777" w:rsidR="006716BA" w:rsidRPr="006716BA" w:rsidRDefault="006716BA" w:rsidP="00DA6B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16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716B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716B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716B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716B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716BA" w14:paraId="0267C479" w14:textId="77777777" w:rsidTr="00801458">
        <w:tc>
          <w:tcPr>
            <w:tcW w:w="2500" w:type="pct"/>
          </w:tcPr>
          <w:p w14:paraId="37F699C9" w14:textId="77777777" w:rsidR="00B8237E" w:rsidRPr="006716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16B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716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16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716BA" w14:paraId="3F240151" w14:textId="77777777" w:rsidTr="00801458">
        <w:tc>
          <w:tcPr>
            <w:tcW w:w="2500" w:type="pct"/>
          </w:tcPr>
          <w:p w14:paraId="61E91592" w14:textId="61A0874C" w:rsidR="00B8237E" w:rsidRPr="006716BA" w:rsidRDefault="00B8237E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716BA" w:rsidRDefault="005C548A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716BA" w14:paraId="698D0AB4" w14:textId="77777777" w:rsidTr="00801458">
        <w:tc>
          <w:tcPr>
            <w:tcW w:w="2500" w:type="pct"/>
          </w:tcPr>
          <w:p w14:paraId="2ED5BA4E" w14:textId="77777777" w:rsidR="00B8237E" w:rsidRPr="006716BA" w:rsidRDefault="00B8237E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8590120" w14:textId="77777777" w:rsidR="00B8237E" w:rsidRPr="006716BA" w:rsidRDefault="005C548A" w:rsidP="00801458">
            <w:pPr>
              <w:rPr>
                <w:rFonts w:ascii="Times New Roman" w:hAnsi="Times New Roman" w:cs="Times New Roman"/>
              </w:rPr>
            </w:pPr>
            <w:r w:rsidRPr="006716B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97739" w14:textId="77777777" w:rsidR="00794CD4" w:rsidRDefault="00794CD4" w:rsidP="00315CA6">
      <w:pPr>
        <w:spacing w:after="0" w:line="240" w:lineRule="auto"/>
      </w:pPr>
      <w:r>
        <w:separator/>
      </w:r>
    </w:p>
  </w:endnote>
  <w:endnote w:type="continuationSeparator" w:id="0">
    <w:p w14:paraId="1338D600" w14:textId="77777777" w:rsidR="00794CD4" w:rsidRDefault="00794CD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D54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5878E" w14:textId="77777777" w:rsidR="00794CD4" w:rsidRDefault="00794CD4" w:rsidP="00315CA6">
      <w:pPr>
        <w:spacing w:after="0" w:line="240" w:lineRule="auto"/>
      </w:pPr>
      <w:r>
        <w:separator/>
      </w:r>
    </w:p>
  </w:footnote>
  <w:footnote w:type="continuationSeparator" w:id="0">
    <w:p w14:paraId="13ABD590" w14:textId="77777777" w:rsidR="00794CD4" w:rsidRDefault="00794CD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3D6087"/>
    <w:multiLevelType w:val="hybridMultilevel"/>
    <w:tmpl w:val="70EED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4D5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16B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4CD4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843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atematicheskoe-modelirovanie-nelineynyh-processov-561935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modelirovanie-processov-i-sistem-56099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atematicheskoe-modelirovanie-56136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CB4B2-B566-4B5A-AB27-D8B81F76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2962</Words>
  <Characters>16888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